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sz w:val="28"/>
          <w:u w:val="single"/>
        </w:rPr>
        <w:id w:val="-1153522617"/>
        <w:lock w:val="contentLocked"/>
        <w:placeholder>
          <w:docPart w:val="DefaultPlaceholder_-1854013440"/>
        </w:placeholder>
        <w:group/>
      </w:sdtPr>
      <w:sdtContent>
        <w:p w14:paraId="5E33EFA4" w14:textId="7E715A3C" w:rsidR="002E560F" w:rsidRPr="00884FB0" w:rsidRDefault="002E560F" w:rsidP="006A0CC0">
          <w:pPr>
            <w:rPr>
              <w:b/>
              <w:sz w:val="28"/>
              <w:u w:val="single"/>
            </w:rPr>
          </w:pPr>
          <w:r>
            <w:rPr>
              <w:b/>
              <w:sz w:val="28"/>
              <w:u w:val="single"/>
            </w:rPr>
            <w:t>NUSYS</w:t>
          </w:r>
          <w:r w:rsidRPr="00884FB0">
            <w:rPr>
              <w:b/>
              <w:sz w:val="28"/>
              <w:u w:val="single"/>
            </w:rPr>
            <w:t xml:space="preserve"> 2018 – Answers to reviewers’ comments</w:t>
          </w:r>
        </w:p>
        <w:bookmarkStart w:id="0" w:name="_GoBack" w:displacedByCustomXml="next"/>
        <w:bookmarkEnd w:id="0" w:displacedByCustomXml="next"/>
      </w:sdtContent>
    </w:sdt>
    <w:p w14:paraId="097D57E0" w14:textId="77777777" w:rsidR="002E560F" w:rsidRDefault="002E560F" w:rsidP="006A0CC0">
      <w:sdt>
        <w:sdtPr>
          <w:id w:val="-311486116"/>
          <w:lock w:val="contentLocked"/>
          <w:placeholder>
            <w:docPart w:val="D5FE43E6B7F84DD29B0C9C84D6C760B9"/>
          </w:placeholder>
        </w:sdtPr>
        <w:sdtContent>
          <w:r>
            <w:t>Paper ID</w:t>
          </w:r>
          <w:r>
            <w:tab/>
          </w:r>
          <w:r>
            <w:tab/>
          </w:r>
          <w:r>
            <w:tab/>
            <w:t>:</w:t>
          </w:r>
        </w:sdtContent>
      </w:sdt>
      <w:r>
        <w:t xml:space="preserve"> </w:t>
      </w:r>
      <w:sdt>
        <w:sdtPr>
          <w:id w:val="1635064861"/>
          <w:placeholder>
            <w:docPart w:val="D5FE43E6B7F84DD29B0C9C84D6C760B9"/>
          </w:placeholder>
          <w:showingPlcHdr/>
        </w:sdtPr>
        <w:sdtContent>
          <w:r w:rsidRPr="0058384A">
            <w:rPr>
              <w:rStyle w:val="PlaceholderText"/>
            </w:rPr>
            <w:t>Click or tap here to enter text.</w:t>
          </w:r>
        </w:sdtContent>
      </w:sdt>
    </w:p>
    <w:p w14:paraId="28A0D211" w14:textId="28B1F204" w:rsidR="002E560F" w:rsidRDefault="002E560F" w:rsidP="006A0CC0">
      <w:sdt>
        <w:sdtPr>
          <w:id w:val="-626458609"/>
          <w:lock w:val="contentLocked"/>
          <w:placeholder>
            <w:docPart w:val="D5FE43E6B7F84DD29B0C9C84D6C760B9"/>
          </w:placeholder>
        </w:sdtPr>
        <w:sdtContent>
          <w:r>
            <w:t>Paper Title</w:t>
          </w:r>
          <w:r>
            <w:tab/>
          </w:r>
          <w:r>
            <w:tab/>
          </w:r>
          <w:r>
            <w:tab/>
            <w:t>:</w:t>
          </w:r>
        </w:sdtContent>
      </w:sdt>
      <w:r>
        <w:t xml:space="preserve"> </w:t>
      </w:r>
      <w:sdt>
        <w:sdtPr>
          <w:id w:val="-458644344"/>
          <w:placeholder>
            <w:docPart w:val="D5FE43E6B7F84DD29B0C9C84D6C760B9"/>
          </w:placeholder>
          <w:showingPlcHdr/>
        </w:sdtPr>
        <w:sdtContent>
          <w:r w:rsidRPr="0058384A">
            <w:rPr>
              <w:rStyle w:val="PlaceholderText"/>
            </w:rPr>
            <w:t>Click or tap here to enter text.</w:t>
          </w:r>
        </w:sdtContent>
      </w:sdt>
    </w:p>
    <w:p w14:paraId="3CA797AA" w14:textId="4B014ADF" w:rsidR="002E560F" w:rsidRDefault="002E560F" w:rsidP="006A0CC0">
      <w:sdt>
        <w:sdtPr>
          <w:id w:val="-2081205905"/>
          <w:lock w:val="contentLocked"/>
          <w:placeholder>
            <w:docPart w:val="D5FE43E6B7F84DD29B0C9C84D6C760B9"/>
          </w:placeholder>
        </w:sdtPr>
        <w:sdtContent>
          <w:r>
            <w:t>Corresponding author’ name</w:t>
          </w:r>
          <w:r>
            <w:tab/>
            <w:t>:</w:t>
          </w:r>
        </w:sdtContent>
      </w:sdt>
      <w:r>
        <w:t xml:space="preserve"> </w:t>
      </w:r>
      <w:sdt>
        <w:sdtPr>
          <w:id w:val="1167903708"/>
          <w:placeholder>
            <w:docPart w:val="D5FE43E6B7F84DD29B0C9C84D6C760B9"/>
          </w:placeholder>
          <w:showingPlcHdr/>
        </w:sdtPr>
        <w:sdtContent>
          <w:r w:rsidRPr="0058384A">
            <w:rPr>
              <w:rStyle w:val="PlaceholderText"/>
            </w:rPr>
            <w:t>Click or tap here to enter text.</w:t>
          </w:r>
        </w:sdtContent>
      </w:sdt>
    </w:p>
    <w:p w14:paraId="04722529" w14:textId="6885362C" w:rsidR="002E560F" w:rsidRDefault="002E560F" w:rsidP="006A0CC0">
      <w:sdt>
        <w:sdtPr>
          <w:id w:val="998928288"/>
          <w:lock w:val="contentLocked"/>
          <w:placeholder>
            <w:docPart w:val="D5FE43E6B7F84DD29B0C9C84D6C760B9"/>
          </w:placeholder>
        </w:sdtPr>
        <w:sdtContent>
          <w:r>
            <w:t>Email address</w:t>
          </w:r>
          <w:r>
            <w:tab/>
          </w:r>
          <w:r>
            <w:tab/>
          </w:r>
          <w:r>
            <w:tab/>
            <w:t>:</w:t>
          </w:r>
        </w:sdtContent>
      </w:sdt>
      <w:r>
        <w:t xml:space="preserve"> </w:t>
      </w:r>
      <w:sdt>
        <w:sdtPr>
          <w:id w:val="532551304"/>
          <w:placeholder>
            <w:docPart w:val="D5FE43E6B7F84DD29B0C9C84D6C760B9"/>
          </w:placeholder>
          <w:showingPlcHdr/>
        </w:sdtPr>
        <w:sdtContent>
          <w:r w:rsidRPr="0058384A">
            <w:rPr>
              <w:rStyle w:val="PlaceholderText"/>
            </w:rPr>
            <w:t>Click or tap here to enter text.</w:t>
          </w:r>
        </w:sdtContent>
      </w:sdt>
    </w:p>
    <w:sdt>
      <w:sdtPr>
        <w:rPr>
          <w:b/>
          <w:u w:val="single"/>
        </w:rPr>
        <w:id w:val="882362149"/>
        <w:placeholder>
          <w:docPart w:val="D5FE43E6B7F84DD29B0C9C84D6C760B9"/>
        </w:placeholder>
      </w:sdtPr>
      <w:sdtEndPr>
        <w:rPr>
          <w:b w:val="0"/>
          <w:u w:val="none"/>
        </w:rPr>
      </w:sdtEndPr>
      <w:sdtContent>
        <w:p w14:paraId="2A08458D" w14:textId="77777777" w:rsidR="002E560F" w:rsidRPr="00884FB0" w:rsidRDefault="002E560F" w:rsidP="006A0CC0">
          <w:pPr>
            <w:rPr>
              <w:b/>
              <w:u w:val="single"/>
            </w:rPr>
          </w:pPr>
          <w:r w:rsidRPr="00884FB0">
            <w:rPr>
              <w:b/>
              <w:u w:val="single"/>
            </w:rPr>
            <w:t>Reviewer 1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508"/>
            <w:gridCol w:w="4508"/>
          </w:tblGrid>
          <w:tr w:rsidR="002E560F" w14:paraId="66C1E81D" w14:textId="77777777" w:rsidTr="006A0CC0">
            <w:sdt>
              <w:sdtPr>
                <w:rPr>
                  <w:b/>
                </w:rPr>
                <w:id w:val="-767777552"/>
                <w:placeholder>
                  <w:docPart w:val="D5FE43E6B7F84DD29B0C9C84D6C760B9"/>
                </w:placeholder>
              </w:sdtPr>
              <w:sdtContent>
                <w:tc>
                  <w:tcPr>
                    <w:tcW w:w="4508" w:type="dxa"/>
                  </w:tcPr>
                  <w:p w14:paraId="1A60F9C8" w14:textId="77777777" w:rsidR="002E560F" w:rsidRPr="00884FB0" w:rsidRDefault="002E560F" w:rsidP="006A0CC0">
                    <w:pPr>
                      <w:rPr>
                        <w:b/>
                      </w:rPr>
                    </w:pPr>
                    <w:r w:rsidRPr="00884FB0">
                      <w:rPr>
                        <w:b/>
                      </w:rPr>
                      <w:t>Comments</w:t>
                    </w:r>
                  </w:p>
                </w:tc>
              </w:sdtContent>
            </w:sdt>
            <w:tc>
              <w:tcPr>
                <w:tcW w:w="4508" w:type="dxa"/>
              </w:tcPr>
              <w:p w14:paraId="155B330B" w14:textId="77777777" w:rsidR="002E560F" w:rsidRPr="00884FB0" w:rsidRDefault="002E560F" w:rsidP="006A0CC0">
                <w:pPr>
                  <w:rPr>
                    <w:b/>
                  </w:rPr>
                </w:pPr>
                <w:r w:rsidRPr="00884FB0">
                  <w:rPr>
                    <w:b/>
                  </w:rPr>
                  <w:t>Answers</w:t>
                </w:r>
              </w:p>
            </w:tc>
          </w:tr>
          <w:tr w:rsidR="002E560F" w14:paraId="4F781AA5" w14:textId="77777777" w:rsidTr="006A0CC0">
            <w:tc>
              <w:tcPr>
                <w:tcW w:w="4508" w:type="dxa"/>
              </w:tcPr>
              <w:p w14:paraId="37F28670" w14:textId="77777777" w:rsidR="002E560F" w:rsidRDefault="002E560F" w:rsidP="006A0CC0"/>
            </w:tc>
            <w:tc>
              <w:tcPr>
                <w:tcW w:w="4508" w:type="dxa"/>
              </w:tcPr>
              <w:p w14:paraId="6E1C51B9" w14:textId="77777777" w:rsidR="002E560F" w:rsidRPr="00884FB0" w:rsidRDefault="002E560F" w:rsidP="006A0CC0">
                <w:pPr>
                  <w:rPr>
                    <w:color w:val="0000FF"/>
                  </w:rPr>
                </w:pPr>
              </w:p>
            </w:tc>
          </w:tr>
          <w:tr w:rsidR="002E560F" w14:paraId="2CD2A799" w14:textId="77777777" w:rsidTr="006A0CC0">
            <w:tc>
              <w:tcPr>
                <w:tcW w:w="4508" w:type="dxa"/>
              </w:tcPr>
              <w:p w14:paraId="4DA31045" w14:textId="77777777" w:rsidR="002E560F" w:rsidRDefault="002E560F" w:rsidP="006A0CC0"/>
            </w:tc>
            <w:tc>
              <w:tcPr>
                <w:tcW w:w="4508" w:type="dxa"/>
              </w:tcPr>
              <w:p w14:paraId="03B4093A" w14:textId="77777777" w:rsidR="002E560F" w:rsidRPr="00884FB0" w:rsidRDefault="002E560F" w:rsidP="006A0CC0">
                <w:pPr>
                  <w:rPr>
                    <w:color w:val="0000FF"/>
                  </w:rPr>
                </w:pPr>
              </w:p>
            </w:tc>
          </w:tr>
          <w:tr w:rsidR="002E560F" w14:paraId="4363C610" w14:textId="77777777" w:rsidTr="006A0CC0">
            <w:tc>
              <w:tcPr>
                <w:tcW w:w="4508" w:type="dxa"/>
              </w:tcPr>
              <w:p w14:paraId="287474E5" w14:textId="77777777" w:rsidR="002E560F" w:rsidRDefault="002E560F" w:rsidP="006A0CC0"/>
            </w:tc>
            <w:tc>
              <w:tcPr>
                <w:tcW w:w="4508" w:type="dxa"/>
              </w:tcPr>
              <w:p w14:paraId="16B546A4" w14:textId="77777777" w:rsidR="002E560F" w:rsidRPr="00884FB0" w:rsidRDefault="002E560F" w:rsidP="006A0CC0">
                <w:pPr>
                  <w:rPr>
                    <w:color w:val="0000FF"/>
                  </w:rPr>
                </w:pPr>
              </w:p>
            </w:tc>
          </w:tr>
          <w:tr w:rsidR="002E560F" w14:paraId="5BC7D2E6" w14:textId="77777777" w:rsidTr="006A0CC0">
            <w:tc>
              <w:tcPr>
                <w:tcW w:w="4508" w:type="dxa"/>
              </w:tcPr>
              <w:p w14:paraId="65B22E66" w14:textId="77777777" w:rsidR="002E560F" w:rsidRDefault="002E560F" w:rsidP="006A0CC0"/>
            </w:tc>
            <w:tc>
              <w:tcPr>
                <w:tcW w:w="4508" w:type="dxa"/>
              </w:tcPr>
              <w:p w14:paraId="7FAAF00B" w14:textId="77777777" w:rsidR="002E560F" w:rsidRPr="00884FB0" w:rsidRDefault="002E560F" w:rsidP="006A0CC0">
                <w:pPr>
                  <w:rPr>
                    <w:color w:val="0000FF"/>
                  </w:rPr>
                </w:pPr>
              </w:p>
            </w:tc>
          </w:tr>
          <w:tr w:rsidR="002E560F" w14:paraId="0D9DE392" w14:textId="77777777" w:rsidTr="006A0CC0">
            <w:tc>
              <w:tcPr>
                <w:tcW w:w="4508" w:type="dxa"/>
              </w:tcPr>
              <w:p w14:paraId="1BF2B9F8" w14:textId="77777777" w:rsidR="002E560F" w:rsidRDefault="002E560F" w:rsidP="006A0CC0"/>
            </w:tc>
            <w:tc>
              <w:tcPr>
                <w:tcW w:w="4508" w:type="dxa"/>
              </w:tcPr>
              <w:p w14:paraId="49D50E99" w14:textId="77777777" w:rsidR="002E560F" w:rsidRPr="00884FB0" w:rsidRDefault="002E560F" w:rsidP="006A0CC0">
                <w:pPr>
                  <w:rPr>
                    <w:color w:val="0000FF"/>
                  </w:rPr>
                </w:pPr>
              </w:p>
            </w:tc>
          </w:tr>
        </w:tbl>
        <w:p w14:paraId="7D2FFF4C" w14:textId="77777777" w:rsidR="002E560F" w:rsidRDefault="002E560F" w:rsidP="002E560F"/>
      </w:sdtContent>
    </w:sdt>
    <w:sdt>
      <w:sdtPr>
        <w:rPr>
          <w:b/>
          <w:u w:val="single"/>
        </w:rPr>
        <w:id w:val="-1567022337"/>
        <w:placeholder>
          <w:docPart w:val="B727DC93FA0041A5A347288CE090F16A"/>
        </w:placeholder>
      </w:sdtPr>
      <w:sdtEndPr>
        <w:rPr>
          <w:b w:val="0"/>
          <w:u w:val="none"/>
        </w:rPr>
      </w:sdtEndPr>
      <w:sdtContent>
        <w:p w14:paraId="35620DB5" w14:textId="77777777" w:rsidR="002E560F" w:rsidRPr="00884FB0" w:rsidRDefault="002E560F" w:rsidP="002E560F">
          <w:pPr>
            <w:rPr>
              <w:b/>
              <w:u w:val="single"/>
            </w:rPr>
          </w:pPr>
          <w:r>
            <w:rPr>
              <w:b/>
              <w:u w:val="single"/>
            </w:rPr>
            <w:t>Reviewer 2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4508"/>
            <w:gridCol w:w="4508"/>
          </w:tblGrid>
          <w:tr w:rsidR="002E560F" w14:paraId="718D1A35" w14:textId="77777777" w:rsidTr="006A0CC0">
            <w:sdt>
              <w:sdtPr>
                <w:rPr>
                  <w:b/>
                </w:rPr>
                <w:id w:val="-637720548"/>
                <w:placeholder>
                  <w:docPart w:val="B727DC93FA0041A5A347288CE090F16A"/>
                </w:placeholder>
              </w:sdtPr>
              <w:sdtContent>
                <w:tc>
                  <w:tcPr>
                    <w:tcW w:w="4508" w:type="dxa"/>
                  </w:tcPr>
                  <w:p w14:paraId="0DB49F6A" w14:textId="77777777" w:rsidR="002E560F" w:rsidRPr="00884FB0" w:rsidRDefault="002E560F" w:rsidP="006A0CC0">
                    <w:pPr>
                      <w:rPr>
                        <w:b/>
                      </w:rPr>
                    </w:pPr>
                    <w:r w:rsidRPr="00884FB0">
                      <w:rPr>
                        <w:b/>
                      </w:rPr>
                      <w:t>Comments</w:t>
                    </w:r>
                  </w:p>
                </w:tc>
              </w:sdtContent>
            </w:sdt>
            <w:tc>
              <w:tcPr>
                <w:tcW w:w="4508" w:type="dxa"/>
              </w:tcPr>
              <w:p w14:paraId="655463FF" w14:textId="77777777" w:rsidR="002E560F" w:rsidRPr="00884FB0" w:rsidRDefault="002E560F" w:rsidP="006A0CC0">
                <w:pPr>
                  <w:rPr>
                    <w:b/>
                  </w:rPr>
                </w:pPr>
                <w:r w:rsidRPr="00884FB0">
                  <w:rPr>
                    <w:b/>
                  </w:rPr>
                  <w:t>Answers</w:t>
                </w:r>
              </w:p>
            </w:tc>
          </w:tr>
          <w:tr w:rsidR="002E560F" w14:paraId="55DA03AC" w14:textId="77777777" w:rsidTr="006A0CC0">
            <w:tc>
              <w:tcPr>
                <w:tcW w:w="4508" w:type="dxa"/>
              </w:tcPr>
              <w:p w14:paraId="4D3344A9" w14:textId="77777777" w:rsidR="002E560F" w:rsidRDefault="002E560F" w:rsidP="006A0CC0"/>
            </w:tc>
            <w:tc>
              <w:tcPr>
                <w:tcW w:w="4508" w:type="dxa"/>
              </w:tcPr>
              <w:p w14:paraId="42DDE654" w14:textId="77777777" w:rsidR="002E560F" w:rsidRPr="00884FB0" w:rsidRDefault="002E560F" w:rsidP="006A0CC0">
                <w:pPr>
                  <w:rPr>
                    <w:color w:val="0000FF"/>
                  </w:rPr>
                </w:pPr>
              </w:p>
            </w:tc>
          </w:tr>
          <w:tr w:rsidR="002E560F" w14:paraId="255189C7" w14:textId="77777777" w:rsidTr="006A0CC0">
            <w:tc>
              <w:tcPr>
                <w:tcW w:w="4508" w:type="dxa"/>
              </w:tcPr>
              <w:p w14:paraId="27CBD18D" w14:textId="77777777" w:rsidR="002E560F" w:rsidRDefault="002E560F" w:rsidP="006A0CC0"/>
            </w:tc>
            <w:tc>
              <w:tcPr>
                <w:tcW w:w="4508" w:type="dxa"/>
              </w:tcPr>
              <w:p w14:paraId="5132CF8F" w14:textId="77777777" w:rsidR="002E560F" w:rsidRPr="00884FB0" w:rsidRDefault="002E560F" w:rsidP="006A0CC0">
                <w:pPr>
                  <w:rPr>
                    <w:color w:val="0000FF"/>
                  </w:rPr>
                </w:pPr>
              </w:p>
            </w:tc>
          </w:tr>
          <w:tr w:rsidR="002E560F" w14:paraId="78CF1A18" w14:textId="77777777" w:rsidTr="006A0CC0">
            <w:tc>
              <w:tcPr>
                <w:tcW w:w="4508" w:type="dxa"/>
              </w:tcPr>
              <w:p w14:paraId="441F4F31" w14:textId="77777777" w:rsidR="002E560F" w:rsidRDefault="002E560F" w:rsidP="006A0CC0"/>
            </w:tc>
            <w:tc>
              <w:tcPr>
                <w:tcW w:w="4508" w:type="dxa"/>
              </w:tcPr>
              <w:p w14:paraId="002DD19D" w14:textId="77777777" w:rsidR="002E560F" w:rsidRPr="00884FB0" w:rsidRDefault="002E560F" w:rsidP="006A0CC0">
                <w:pPr>
                  <w:rPr>
                    <w:color w:val="0000FF"/>
                  </w:rPr>
                </w:pPr>
              </w:p>
            </w:tc>
          </w:tr>
          <w:tr w:rsidR="002E560F" w14:paraId="71DF0BE7" w14:textId="77777777" w:rsidTr="006A0CC0">
            <w:tc>
              <w:tcPr>
                <w:tcW w:w="4508" w:type="dxa"/>
              </w:tcPr>
              <w:p w14:paraId="3C29156A" w14:textId="77777777" w:rsidR="002E560F" w:rsidRDefault="002E560F" w:rsidP="006A0CC0"/>
            </w:tc>
            <w:tc>
              <w:tcPr>
                <w:tcW w:w="4508" w:type="dxa"/>
              </w:tcPr>
              <w:p w14:paraId="0F274DC4" w14:textId="77777777" w:rsidR="002E560F" w:rsidRPr="00884FB0" w:rsidRDefault="002E560F" w:rsidP="006A0CC0">
                <w:pPr>
                  <w:rPr>
                    <w:color w:val="0000FF"/>
                  </w:rPr>
                </w:pPr>
              </w:p>
            </w:tc>
          </w:tr>
          <w:tr w:rsidR="002E560F" w14:paraId="22FA367B" w14:textId="77777777" w:rsidTr="006A0CC0">
            <w:tc>
              <w:tcPr>
                <w:tcW w:w="4508" w:type="dxa"/>
              </w:tcPr>
              <w:p w14:paraId="14D8837F" w14:textId="77777777" w:rsidR="002E560F" w:rsidRDefault="002E560F" w:rsidP="006A0CC0"/>
            </w:tc>
            <w:tc>
              <w:tcPr>
                <w:tcW w:w="4508" w:type="dxa"/>
              </w:tcPr>
              <w:p w14:paraId="51396C3D" w14:textId="77777777" w:rsidR="002E560F" w:rsidRPr="00884FB0" w:rsidRDefault="002E560F" w:rsidP="006A0CC0">
                <w:pPr>
                  <w:rPr>
                    <w:color w:val="0000FF"/>
                  </w:rPr>
                </w:pPr>
              </w:p>
            </w:tc>
          </w:tr>
        </w:tbl>
        <w:p w14:paraId="7408C9BF" w14:textId="77777777" w:rsidR="002E560F" w:rsidRDefault="002E560F" w:rsidP="002E560F"/>
      </w:sdtContent>
    </w:sdt>
    <w:p w14:paraId="1030A604" w14:textId="77777777" w:rsidR="002E560F" w:rsidRDefault="002E560F" w:rsidP="002E560F"/>
    <w:p w14:paraId="33848FB1" w14:textId="77777777" w:rsidR="00830E1D" w:rsidRDefault="00830E1D"/>
    <w:sectPr w:rsidR="00830E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0F"/>
    <w:rsid w:val="002E560F"/>
    <w:rsid w:val="00830E1D"/>
    <w:rsid w:val="00AE48AF"/>
    <w:rsid w:val="00EB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2F14"/>
  <w15:chartTrackingRefBased/>
  <w15:docId w15:val="{9BDB10C5-80D3-435B-ADA8-73265FA7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6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60F"/>
    <w:rPr>
      <w:color w:val="808080"/>
    </w:rPr>
  </w:style>
  <w:style w:type="table" w:styleId="TableGrid">
    <w:name w:val="Table Grid"/>
    <w:basedOn w:val="TableNormal"/>
    <w:uiPriority w:val="39"/>
    <w:rsid w:val="002E560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FE43E6B7F84DD29B0C9C84D6C76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31F02-9EAB-41C5-97B4-D6B7562AB879}"/>
      </w:docPartPr>
      <w:docPartBody>
        <w:p w:rsidR="00000000" w:rsidRDefault="0016338E" w:rsidP="0016338E">
          <w:pPr>
            <w:pStyle w:val="D5FE43E6B7F84DD29B0C9C84D6C760B92"/>
          </w:pPr>
          <w:r w:rsidRPr="005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7DC93FA0041A5A347288CE090F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897C3-1553-4228-9336-CC38394F332B}"/>
      </w:docPartPr>
      <w:docPartBody>
        <w:p w:rsidR="00000000" w:rsidRDefault="0016338E" w:rsidP="0016338E">
          <w:pPr>
            <w:pStyle w:val="B727DC93FA0041A5A347288CE090F16A"/>
          </w:pPr>
          <w:r w:rsidRPr="00583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56A63-A86A-4872-93EA-A946F7EB3D71}"/>
      </w:docPartPr>
      <w:docPartBody>
        <w:p w:rsidR="00000000" w:rsidRDefault="0016338E">
          <w:r w:rsidRPr="003712D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8E"/>
    <w:rsid w:val="0016338E"/>
    <w:rsid w:val="004B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338E"/>
    <w:rPr>
      <w:color w:val="808080"/>
    </w:rPr>
  </w:style>
  <w:style w:type="paragraph" w:customStyle="1" w:styleId="D5FE43E6B7F84DD29B0C9C84D6C760B9">
    <w:name w:val="D5FE43E6B7F84DD29B0C9C84D6C760B9"/>
    <w:rsid w:val="0016338E"/>
  </w:style>
  <w:style w:type="paragraph" w:customStyle="1" w:styleId="B727DC93FA0041A5A347288CE090F16A">
    <w:name w:val="B727DC93FA0041A5A347288CE090F16A"/>
    <w:rsid w:val="0016338E"/>
  </w:style>
  <w:style w:type="paragraph" w:customStyle="1" w:styleId="D5FE43E6B7F84DD29B0C9C84D6C760B91">
    <w:name w:val="D5FE43E6B7F84DD29B0C9C84D6C760B91"/>
    <w:rsid w:val="0016338E"/>
    <w:rPr>
      <w:rFonts w:eastAsiaTheme="minorHAnsi"/>
      <w:lang w:val="en-GB" w:eastAsia="en-US"/>
    </w:rPr>
  </w:style>
  <w:style w:type="paragraph" w:customStyle="1" w:styleId="D5FE43E6B7F84DD29B0C9C84D6C760B92">
    <w:name w:val="D5FE43E6B7F84DD29B0C9C84D6C760B92"/>
    <w:rsid w:val="0016338E"/>
    <w:rPr>
      <w:rFonts w:eastAsia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0A33-EE24-4881-AFE5-4E57AEDF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Afif Mohd Faudzi</dc:creator>
  <cp:keywords/>
  <dc:description/>
  <cp:lastModifiedBy>Ahmad Afif Mohd Faudzi</cp:lastModifiedBy>
  <cp:revision>2</cp:revision>
  <dcterms:created xsi:type="dcterms:W3CDTF">2018-08-09T09:31:00Z</dcterms:created>
  <dcterms:modified xsi:type="dcterms:W3CDTF">2018-08-09T09:44:00Z</dcterms:modified>
</cp:coreProperties>
</file>